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3F3E" w14:textId="2503C0B3" w:rsidR="769C2BE3" w:rsidRDefault="00E74F11" w:rsidP="002035D6">
      <w:pPr>
        <w:spacing w:line="240" w:lineRule="auto"/>
        <w:rPr>
          <w:rFonts w:ascii="Times New Roman" w:hAnsi="Times New Roman" w:cs="Times New Roman"/>
          <w:sz w:val="24"/>
          <w:szCs w:val="24"/>
        </w:rPr>
      </w:pPr>
      <w:r>
        <w:rPr>
          <w:rFonts w:ascii="Times New Roman" w:hAnsi="Times New Roman" w:cs="Times New Roman"/>
          <w:sz w:val="24"/>
          <w:szCs w:val="24"/>
        </w:rPr>
        <w:t>D</w:t>
      </w:r>
      <w:r w:rsidR="000A7540">
        <w:rPr>
          <w:rFonts w:ascii="Times New Roman" w:hAnsi="Times New Roman" w:cs="Times New Roman"/>
          <w:sz w:val="24"/>
          <w:szCs w:val="24"/>
        </w:rPr>
        <w:t>HS</w:t>
      </w:r>
      <w:r>
        <w:rPr>
          <w:rFonts w:ascii="Times New Roman" w:hAnsi="Times New Roman" w:cs="Times New Roman"/>
          <w:sz w:val="24"/>
          <w:szCs w:val="24"/>
        </w:rPr>
        <w:t xml:space="preserve"> SBIR Phase I Proposal – (Title of Project)</w:t>
      </w:r>
    </w:p>
    <w:p w14:paraId="0DA53088" w14:textId="76B3CED8" w:rsidR="00E74F11" w:rsidRPr="00416E10" w:rsidRDefault="00416E10" w:rsidP="00416E10">
      <w:pPr>
        <w:pStyle w:val="ListParagraph"/>
        <w:numPr>
          <w:ilvl w:val="0"/>
          <w:numId w:val="42"/>
        </w:numPr>
        <w:spacing w:line="240" w:lineRule="auto"/>
        <w:rPr>
          <w:rFonts w:ascii="Times New Roman" w:hAnsi="Times New Roman" w:cs="Times New Roman"/>
          <w:sz w:val="24"/>
          <w:szCs w:val="24"/>
          <w:u w:val="single"/>
        </w:rPr>
      </w:pPr>
      <w:commentRangeStart w:id="0"/>
      <w:r w:rsidRPr="00416E10">
        <w:rPr>
          <w:rFonts w:ascii="Times New Roman" w:hAnsi="Times New Roman" w:cs="Times New Roman"/>
          <w:sz w:val="24"/>
          <w:szCs w:val="24"/>
          <w:u w:val="single"/>
        </w:rPr>
        <w:t>Identification and Significance of the Problem or Opportunity</w:t>
      </w:r>
      <w:commentRangeEnd w:id="0"/>
      <w:r w:rsidR="007159C9">
        <w:rPr>
          <w:rStyle w:val="CommentReference"/>
        </w:rPr>
        <w:commentReference w:id="0"/>
      </w:r>
      <w:r w:rsidRPr="00416E10">
        <w:rPr>
          <w:rFonts w:ascii="Times New Roman" w:hAnsi="Times New Roman" w:cs="Times New Roman"/>
          <w:sz w:val="24"/>
          <w:szCs w:val="24"/>
          <w:u w:val="single"/>
        </w:rPr>
        <w:t xml:space="preserve"> </w:t>
      </w:r>
    </w:p>
    <w:p w14:paraId="6B13272F" w14:textId="6D9EA87A" w:rsidR="00416E10" w:rsidRDefault="00416E10" w:rsidP="00416E10">
      <w:pPr>
        <w:spacing w:line="240" w:lineRule="auto"/>
        <w:rPr>
          <w:rFonts w:ascii="Times New Roman" w:hAnsi="Times New Roman" w:cs="Times New Roman"/>
          <w:sz w:val="24"/>
          <w:szCs w:val="24"/>
        </w:rPr>
      </w:pPr>
    </w:p>
    <w:p w14:paraId="1D024B96" w14:textId="467F450B" w:rsidR="00A010E9" w:rsidRPr="00A010E9" w:rsidRDefault="00416E10" w:rsidP="00A010E9">
      <w:pPr>
        <w:pStyle w:val="ListParagraph"/>
        <w:numPr>
          <w:ilvl w:val="0"/>
          <w:numId w:val="42"/>
        </w:numPr>
        <w:spacing w:line="240" w:lineRule="auto"/>
        <w:rPr>
          <w:rFonts w:ascii="Times New Roman" w:hAnsi="Times New Roman" w:cs="Times New Roman"/>
          <w:sz w:val="24"/>
          <w:szCs w:val="24"/>
          <w:u w:val="single"/>
        </w:rPr>
      </w:pPr>
      <w:commentRangeStart w:id="1"/>
      <w:r w:rsidRPr="00416E10">
        <w:rPr>
          <w:rFonts w:ascii="Times New Roman" w:hAnsi="Times New Roman" w:cs="Times New Roman"/>
          <w:sz w:val="24"/>
          <w:szCs w:val="24"/>
          <w:u w:val="single"/>
        </w:rPr>
        <w:t>Technical Objectives</w:t>
      </w:r>
      <w:commentRangeEnd w:id="1"/>
      <w:r w:rsidR="007159C9">
        <w:rPr>
          <w:rStyle w:val="CommentReference"/>
        </w:rPr>
        <w:commentReference w:id="1"/>
      </w:r>
    </w:p>
    <w:p w14:paraId="3B8CFF83" w14:textId="0465B2EE" w:rsidR="00416E10" w:rsidRPr="00A010E9" w:rsidRDefault="00416E10" w:rsidP="00A010E9">
      <w:pPr>
        <w:rPr>
          <w:rFonts w:ascii="Times New Roman" w:hAnsi="Times New Roman" w:cs="Times New Roman"/>
          <w:sz w:val="24"/>
          <w:szCs w:val="24"/>
          <w:u w:val="single"/>
        </w:rPr>
      </w:pPr>
    </w:p>
    <w:p w14:paraId="1B6CE4AA" w14:textId="3D545728" w:rsidR="00416E10" w:rsidRDefault="00416E10" w:rsidP="00416E10">
      <w:pPr>
        <w:pStyle w:val="ListParagraph"/>
        <w:numPr>
          <w:ilvl w:val="0"/>
          <w:numId w:val="42"/>
        </w:numPr>
        <w:spacing w:line="240" w:lineRule="auto"/>
        <w:rPr>
          <w:rFonts w:ascii="Times New Roman" w:hAnsi="Times New Roman" w:cs="Times New Roman"/>
          <w:sz w:val="24"/>
          <w:szCs w:val="24"/>
          <w:u w:val="single"/>
        </w:rPr>
      </w:pPr>
      <w:commentRangeStart w:id="2"/>
      <w:r w:rsidRPr="00416E10">
        <w:rPr>
          <w:rFonts w:ascii="Times New Roman" w:hAnsi="Times New Roman" w:cs="Times New Roman"/>
          <w:sz w:val="24"/>
          <w:szCs w:val="24"/>
          <w:u w:val="single"/>
        </w:rPr>
        <w:t>Work Plan</w:t>
      </w:r>
      <w:commentRangeEnd w:id="2"/>
      <w:r w:rsidR="007159C9">
        <w:rPr>
          <w:rStyle w:val="CommentReference"/>
        </w:rPr>
        <w:commentReference w:id="2"/>
      </w:r>
    </w:p>
    <w:p w14:paraId="3C0A8516" w14:textId="60C2C6A0" w:rsidR="00416E10" w:rsidRPr="00A010E9" w:rsidRDefault="00416E10" w:rsidP="00A010E9">
      <w:pPr>
        <w:rPr>
          <w:rFonts w:ascii="Times New Roman" w:hAnsi="Times New Roman" w:cs="Times New Roman"/>
          <w:sz w:val="24"/>
          <w:szCs w:val="24"/>
          <w:u w:val="single"/>
        </w:rPr>
      </w:pPr>
    </w:p>
    <w:p w14:paraId="70B071CC" w14:textId="60437BE7" w:rsidR="00416E10" w:rsidRDefault="00416E10" w:rsidP="00416E10">
      <w:pPr>
        <w:pStyle w:val="ListParagraph"/>
        <w:numPr>
          <w:ilvl w:val="0"/>
          <w:numId w:val="42"/>
        </w:numPr>
        <w:spacing w:line="240" w:lineRule="auto"/>
        <w:rPr>
          <w:rFonts w:ascii="Times New Roman" w:hAnsi="Times New Roman" w:cs="Times New Roman"/>
          <w:sz w:val="24"/>
          <w:szCs w:val="24"/>
          <w:u w:val="single"/>
        </w:rPr>
      </w:pPr>
      <w:commentRangeStart w:id="3"/>
      <w:r w:rsidRPr="00416E10">
        <w:rPr>
          <w:rFonts w:ascii="Times New Roman" w:hAnsi="Times New Roman" w:cs="Times New Roman"/>
          <w:sz w:val="24"/>
          <w:szCs w:val="24"/>
          <w:u w:val="single"/>
        </w:rPr>
        <w:t>Related Research/Research and Development</w:t>
      </w:r>
      <w:commentRangeEnd w:id="3"/>
      <w:r w:rsidR="007159C9">
        <w:rPr>
          <w:rStyle w:val="CommentReference"/>
        </w:rPr>
        <w:commentReference w:id="3"/>
      </w:r>
    </w:p>
    <w:p w14:paraId="4114F1A5" w14:textId="77777777" w:rsidR="00A010E9" w:rsidRPr="00A010E9" w:rsidRDefault="00A010E9" w:rsidP="00A010E9">
      <w:pPr>
        <w:rPr>
          <w:rFonts w:ascii="Times New Roman" w:hAnsi="Times New Roman" w:cs="Times New Roman"/>
          <w:sz w:val="24"/>
          <w:szCs w:val="24"/>
          <w:u w:val="single"/>
        </w:rPr>
      </w:pPr>
    </w:p>
    <w:p w14:paraId="02FD990D" w14:textId="7F09B5CF" w:rsidR="00A010E9" w:rsidRPr="00A010E9" w:rsidRDefault="00A010E9" w:rsidP="00A010E9">
      <w:pPr>
        <w:pStyle w:val="ListParagraph"/>
        <w:numPr>
          <w:ilvl w:val="0"/>
          <w:numId w:val="42"/>
        </w:numPr>
        <w:spacing w:line="240" w:lineRule="auto"/>
        <w:rPr>
          <w:rFonts w:ascii="Times New Roman" w:hAnsi="Times New Roman" w:cs="Times New Roman"/>
          <w:sz w:val="24"/>
          <w:szCs w:val="24"/>
          <w:u w:val="single"/>
        </w:rPr>
      </w:pPr>
      <w:commentRangeStart w:id="4"/>
      <w:r w:rsidRPr="00A010E9">
        <w:rPr>
          <w:rFonts w:ascii="Times New Roman" w:hAnsi="Times New Roman" w:cs="Times New Roman"/>
          <w:sz w:val="24"/>
          <w:szCs w:val="24"/>
          <w:u w:val="single"/>
        </w:rPr>
        <w:t>Key Individuals and Bibliography of Directly Related Work</w:t>
      </w:r>
      <w:commentRangeEnd w:id="4"/>
      <w:r w:rsidR="007159C9">
        <w:rPr>
          <w:rStyle w:val="CommentReference"/>
        </w:rPr>
        <w:commentReference w:id="4"/>
      </w:r>
    </w:p>
    <w:p w14:paraId="14A22B7A" w14:textId="32217ED3" w:rsidR="00A010E9" w:rsidRPr="00A010E9" w:rsidRDefault="00A010E9" w:rsidP="00A010E9">
      <w:pPr>
        <w:rPr>
          <w:rFonts w:ascii="Times New Roman" w:hAnsi="Times New Roman" w:cs="Times New Roman"/>
          <w:sz w:val="24"/>
          <w:szCs w:val="24"/>
          <w:u w:val="single"/>
        </w:rPr>
      </w:pPr>
    </w:p>
    <w:p w14:paraId="56DC94C7" w14:textId="344A38E3" w:rsidR="002B5A8D" w:rsidRPr="002B5A8D" w:rsidRDefault="00A010E9" w:rsidP="002B5A8D">
      <w:pPr>
        <w:pStyle w:val="ListParagraph"/>
        <w:numPr>
          <w:ilvl w:val="0"/>
          <w:numId w:val="42"/>
        </w:numPr>
        <w:spacing w:line="240" w:lineRule="auto"/>
        <w:rPr>
          <w:rFonts w:ascii="Times New Roman" w:hAnsi="Times New Roman" w:cs="Times New Roman"/>
          <w:sz w:val="24"/>
          <w:szCs w:val="24"/>
          <w:u w:val="single"/>
        </w:rPr>
      </w:pPr>
      <w:commentRangeStart w:id="5"/>
      <w:r w:rsidRPr="00A010E9">
        <w:rPr>
          <w:rFonts w:ascii="Times New Roman" w:hAnsi="Times New Roman" w:cs="Times New Roman"/>
          <w:sz w:val="24"/>
          <w:szCs w:val="24"/>
          <w:u w:val="single"/>
        </w:rPr>
        <w:t>Relationship with Future Research/Research and Development</w:t>
      </w:r>
      <w:commentRangeEnd w:id="5"/>
      <w:r w:rsidR="007159C9">
        <w:rPr>
          <w:rStyle w:val="CommentReference"/>
        </w:rPr>
        <w:commentReference w:id="5"/>
      </w:r>
    </w:p>
    <w:p w14:paraId="3B52276B" w14:textId="3E5FA33F" w:rsidR="00A010E9" w:rsidRPr="002B5A8D" w:rsidRDefault="00A010E9" w:rsidP="002B5A8D">
      <w:pPr>
        <w:rPr>
          <w:rFonts w:ascii="Times New Roman" w:hAnsi="Times New Roman" w:cs="Times New Roman"/>
          <w:sz w:val="24"/>
          <w:szCs w:val="24"/>
          <w:u w:val="single"/>
        </w:rPr>
      </w:pPr>
    </w:p>
    <w:p w14:paraId="42B3DBC7" w14:textId="5D45041A" w:rsidR="002B5A8D" w:rsidRPr="002B5A8D" w:rsidRDefault="00A010E9" w:rsidP="002B5A8D">
      <w:pPr>
        <w:pStyle w:val="ListParagraph"/>
        <w:numPr>
          <w:ilvl w:val="0"/>
          <w:numId w:val="42"/>
        </w:numPr>
        <w:spacing w:line="240" w:lineRule="auto"/>
        <w:rPr>
          <w:rFonts w:ascii="Times New Roman" w:hAnsi="Times New Roman" w:cs="Times New Roman"/>
          <w:sz w:val="24"/>
          <w:szCs w:val="24"/>
          <w:u w:val="single"/>
        </w:rPr>
      </w:pPr>
      <w:commentRangeStart w:id="6"/>
      <w:r w:rsidRPr="00A010E9">
        <w:rPr>
          <w:rFonts w:ascii="Times New Roman" w:hAnsi="Times New Roman" w:cs="Times New Roman"/>
          <w:sz w:val="24"/>
          <w:szCs w:val="24"/>
          <w:u w:val="single"/>
        </w:rPr>
        <w:t>Commercialization Strategy</w:t>
      </w:r>
      <w:commentRangeEnd w:id="6"/>
      <w:r w:rsidR="007159C9">
        <w:rPr>
          <w:rStyle w:val="CommentReference"/>
        </w:rPr>
        <w:commentReference w:id="6"/>
      </w:r>
    </w:p>
    <w:p w14:paraId="0F3F0B5E" w14:textId="79592D87" w:rsidR="00A010E9" w:rsidRPr="002B5A8D" w:rsidRDefault="00A010E9" w:rsidP="002B5A8D">
      <w:pPr>
        <w:rPr>
          <w:rFonts w:ascii="Times New Roman" w:hAnsi="Times New Roman" w:cs="Times New Roman"/>
          <w:sz w:val="24"/>
          <w:szCs w:val="24"/>
          <w:u w:val="single"/>
        </w:rPr>
      </w:pPr>
    </w:p>
    <w:p w14:paraId="41863BB1" w14:textId="2FDC7391" w:rsidR="002B5A8D" w:rsidRPr="002B5A8D" w:rsidRDefault="00A010E9" w:rsidP="002B5A8D">
      <w:pPr>
        <w:pStyle w:val="ListParagraph"/>
        <w:numPr>
          <w:ilvl w:val="0"/>
          <w:numId w:val="42"/>
        </w:numPr>
        <w:spacing w:line="240" w:lineRule="auto"/>
        <w:rPr>
          <w:rFonts w:ascii="Times New Roman" w:hAnsi="Times New Roman" w:cs="Times New Roman"/>
          <w:sz w:val="24"/>
          <w:szCs w:val="24"/>
          <w:u w:val="single"/>
        </w:rPr>
      </w:pPr>
      <w:commentRangeStart w:id="7"/>
      <w:r w:rsidRPr="00A010E9">
        <w:rPr>
          <w:rFonts w:ascii="Times New Roman" w:hAnsi="Times New Roman" w:cs="Times New Roman"/>
          <w:sz w:val="24"/>
          <w:szCs w:val="24"/>
          <w:u w:val="single"/>
        </w:rPr>
        <w:t>Facilities/Equipment</w:t>
      </w:r>
      <w:commentRangeEnd w:id="7"/>
      <w:r w:rsidR="007159C9">
        <w:rPr>
          <w:rStyle w:val="CommentReference"/>
        </w:rPr>
        <w:commentReference w:id="7"/>
      </w:r>
    </w:p>
    <w:p w14:paraId="79A29DD0" w14:textId="38226414" w:rsidR="00A010E9" w:rsidRPr="002B5A8D" w:rsidRDefault="00A010E9" w:rsidP="002B5A8D">
      <w:pPr>
        <w:rPr>
          <w:rFonts w:ascii="Times New Roman" w:hAnsi="Times New Roman" w:cs="Times New Roman"/>
          <w:sz w:val="24"/>
          <w:szCs w:val="24"/>
          <w:u w:val="single"/>
        </w:rPr>
      </w:pPr>
    </w:p>
    <w:p w14:paraId="56A7BE7B" w14:textId="4309CE74" w:rsidR="002B5A8D" w:rsidRPr="002B5A8D" w:rsidRDefault="00A010E9" w:rsidP="002B5A8D">
      <w:pPr>
        <w:pStyle w:val="ListParagraph"/>
        <w:numPr>
          <w:ilvl w:val="0"/>
          <w:numId w:val="42"/>
        </w:numPr>
        <w:spacing w:line="240" w:lineRule="auto"/>
        <w:rPr>
          <w:rFonts w:ascii="Times New Roman" w:hAnsi="Times New Roman" w:cs="Times New Roman"/>
          <w:sz w:val="24"/>
          <w:szCs w:val="24"/>
          <w:u w:val="single"/>
        </w:rPr>
      </w:pPr>
      <w:commentRangeStart w:id="8"/>
      <w:r w:rsidRPr="00A010E9">
        <w:rPr>
          <w:rFonts w:ascii="Times New Roman" w:hAnsi="Times New Roman" w:cs="Times New Roman"/>
          <w:sz w:val="24"/>
          <w:szCs w:val="24"/>
          <w:u w:val="single"/>
        </w:rPr>
        <w:t>Subcontractors/Consultants</w:t>
      </w:r>
      <w:commentRangeEnd w:id="8"/>
      <w:r w:rsidR="007159C9">
        <w:rPr>
          <w:rStyle w:val="CommentReference"/>
        </w:rPr>
        <w:commentReference w:id="8"/>
      </w:r>
    </w:p>
    <w:p w14:paraId="35DEF0DB" w14:textId="421D4B62" w:rsidR="00A010E9" w:rsidRPr="002B5A8D" w:rsidRDefault="00A010E9" w:rsidP="002B5A8D">
      <w:pPr>
        <w:rPr>
          <w:rFonts w:ascii="Times New Roman" w:hAnsi="Times New Roman" w:cs="Times New Roman"/>
          <w:sz w:val="24"/>
          <w:szCs w:val="24"/>
          <w:u w:val="single"/>
        </w:rPr>
      </w:pPr>
    </w:p>
    <w:p w14:paraId="31A394D0" w14:textId="6F049471" w:rsidR="002B5A8D" w:rsidRPr="002B5A8D" w:rsidRDefault="00A010E9" w:rsidP="002B5A8D">
      <w:pPr>
        <w:pStyle w:val="ListParagraph"/>
        <w:numPr>
          <w:ilvl w:val="0"/>
          <w:numId w:val="42"/>
        </w:numPr>
        <w:spacing w:line="240" w:lineRule="auto"/>
        <w:rPr>
          <w:rFonts w:ascii="Times New Roman" w:hAnsi="Times New Roman" w:cs="Times New Roman"/>
          <w:sz w:val="24"/>
          <w:szCs w:val="24"/>
          <w:u w:val="single"/>
        </w:rPr>
      </w:pPr>
      <w:commentRangeStart w:id="9"/>
      <w:r w:rsidRPr="00A010E9">
        <w:rPr>
          <w:rFonts w:ascii="Times New Roman" w:hAnsi="Times New Roman" w:cs="Times New Roman"/>
          <w:sz w:val="24"/>
          <w:szCs w:val="24"/>
          <w:u w:val="single"/>
        </w:rPr>
        <w:t>Potential Post Applications</w:t>
      </w:r>
      <w:commentRangeEnd w:id="9"/>
      <w:r w:rsidR="007159C9">
        <w:rPr>
          <w:rStyle w:val="CommentReference"/>
        </w:rPr>
        <w:commentReference w:id="9"/>
      </w:r>
    </w:p>
    <w:p w14:paraId="1CE237D6" w14:textId="6E5D184E" w:rsidR="00A010E9" w:rsidRPr="002B5A8D" w:rsidRDefault="00A010E9" w:rsidP="002B5A8D">
      <w:pPr>
        <w:rPr>
          <w:rFonts w:ascii="Times New Roman" w:hAnsi="Times New Roman" w:cs="Times New Roman"/>
          <w:sz w:val="24"/>
          <w:szCs w:val="24"/>
          <w:u w:val="single"/>
        </w:rPr>
      </w:pPr>
    </w:p>
    <w:p w14:paraId="79F09071" w14:textId="1DBFA5B2" w:rsidR="00A010E9" w:rsidRDefault="00A010E9" w:rsidP="00A010E9">
      <w:pPr>
        <w:pStyle w:val="ListParagraph"/>
        <w:numPr>
          <w:ilvl w:val="0"/>
          <w:numId w:val="42"/>
        </w:numPr>
        <w:spacing w:line="240" w:lineRule="auto"/>
        <w:rPr>
          <w:rFonts w:ascii="Times New Roman" w:hAnsi="Times New Roman" w:cs="Times New Roman"/>
          <w:sz w:val="24"/>
          <w:szCs w:val="24"/>
          <w:u w:val="single"/>
        </w:rPr>
      </w:pPr>
      <w:commentRangeStart w:id="10"/>
      <w:r w:rsidRPr="00A010E9">
        <w:rPr>
          <w:rFonts w:ascii="Times New Roman" w:hAnsi="Times New Roman" w:cs="Times New Roman"/>
          <w:sz w:val="24"/>
          <w:szCs w:val="24"/>
          <w:u w:val="single"/>
        </w:rPr>
        <w:t>Prior, Current, or Pending Support of Similar Proposals or Awards</w:t>
      </w:r>
      <w:commentRangeEnd w:id="10"/>
      <w:r w:rsidR="007159C9">
        <w:rPr>
          <w:rStyle w:val="CommentReference"/>
        </w:rPr>
        <w:commentReference w:id="10"/>
      </w:r>
    </w:p>
    <w:p w14:paraId="5C444DD7" w14:textId="4F02799F" w:rsidR="002B5A8D" w:rsidRPr="002B5A8D" w:rsidRDefault="002B5A8D" w:rsidP="002B5A8D">
      <w:pPr>
        <w:spacing w:line="240" w:lineRule="auto"/>
        <w:rPr>
          <w:rFonts w:ascii="Times New Roman" w:hAnsi="Times New Roman" w:cs="Times New Roman"/>
          <w:sz w:val="24"/>
          <w:szCs w:val="24"/>
          <w:u w:val="single"/>
        </w:rPr>
      </w:pPr>
    </w:p>
    <w:sectPr w:rsidR="002B5A8D" w:rsidRPr="002B5A8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M FAST" w:date="2019-03-08T10:23:00Z" w:initials="NF">
    <w:p w14:paraId="33E3D264" w14:textId="77777777" w:rsidR="007159C9" w:rsidRDefault="007159C9" w:rsidP="007159C9">
      <w:pPr>
        <w:pStyle w:val="CommentText"/>
      </w:pPr>
      <w:r>
        <w:rPr>
          <w:rStyle w:val="CommentReference"/>
        </w:rPr>
        <w:annotationRef/>
      </w:r>
      <w:r>
        <w:t>Succinctly define the specific technical problem or opportunity addressed; the proposed innovation; the relevance and significance of the proposed innovation to a need(s) within the topic description; the proposed innovation relative to the state of the art; and the importance of the work proposed.</w:t>
      </w:r>
    </w:p>
    <w:p w14:paraId="460B171A" w14:textId="77777777" w:rsidR="007159C9" w:rsidRDefault="007159C9" w:rsidP="007159C9">
      <w:pPr>
        <w:pStyle w:val="CommentText"/>
      </w:pPr>
    </w:p>
    <w:p w14:paraId="71EE5517" w14:textId="4327E727" w:rsidR="007159C9" w:rsidRPr="007159C9" w:rsidRDefault="007159C9">
      <w:pPr>
        <w:pStyle w:val="CommentText"/>
        <w:rPr>
          <w:i/>
        </w:rPr>
      </w:pPr>
      <w:r>
        <w:rPr>
          <w:i/>
        </w:rPr>
        <w:t>Essentially, why is you</w:t>
      </w:r>
      <w:r w:rsidR="00456BF4">
        <w:rPr>
          <w:i/>
        </w:rPr>
        <w:t>r</w:t>
      </w:r>
      <w:r>
        <w:rPr>
          <w:i/>
        </w:rPr>
        <w:t xml:space="preserve"> innovation interesting to the funding agency and what problem will you address. How does not addressing the problem affect the U.S.?</w:t>
      </w:r>
    </w:p>
  </w:comment>
  <w:comment w:id="1" w:author="NM FAST" w:date="2019-03-08T10:23:00Z" w:initials="NF">
    <w:p w14:paraId="4A351328" w14:textId="05DE5A3E" w:rsidR="007159C9" w:rsidRDefault="007159C9">
      <w:pPr>
        <w:pStyle w:val="CommentText"/>
      </w:pPr>
      <w:r>
        <w:rPr>
          <w:rStyle w:val="CommentReference"/>
        </w:rPr>
        <w:annotationRef/>
      </w:r>
      <w:r>
        <w:t>State the specific objectives of the Phase I R/R&amp;D effort, including the technical questions that must be answered to determine the feasibility of the proposed innovation/approach.</w:t>
      </w:r>
    </w:p>
  </w:comment>
  <w:comment w:id="2" w:author="NM FAST" w:date="2019-03-08T10:23:00Z" w:initials="NF">
    <w:p w14:paraId="50BE9974" w14:textId="77777777" w:rsidR="007159C9" w:rsidRDefault="007159C9" w:rsidP="007159C9">
      <w:pPr>
        <w:pStyle w:val="CommentText"/>
        <w:rPr>
          <w:b/>
          <w:i/>
          <w:u w:val="single"/>
        </w:rPr>
      </w:pPr>
      <w:r>
        <w:rPr>
          <w:rStyle w:val="CommentReference"/>
        </w:rPr>
        <w:annotationRef/>
      </w:r>
      <w:r>
        <w:t xml:space="preserve">(including the efforts of the subcontractor(s)/consultant(s), if applicable) – Provide an explicit, detailed description of the Phase I approach. The Plan should indicate what tasks are planned, how, when, and where the work will be conducted, a schedule of major events, and the final product(s) to be delivered. The Phase I effort should determine the technical feasibility of the proposed concept, and address the questions cited in the Technical Objectives immediately above. The methods planned to achieve each objective or task should be discussed explicitly and in detail. Task descriptions, schedules, resource allocations, estimated task hours for each key personnel and planned accomplishments, including project milestones, should be included. </w:t>
      </w:r>
      <w:r w:rsidRPr="00416E10">
        <w:rPr>
          <w:b/>
          <w:i/>
          <w:u w:val="single"/>
        </w:rPr>
        <w:t>This section will be a substantial portion of the total Technical Proposal.</w:t>
      </w:r>
    </w:p>
    <w:p w14:paraId="3B11D5A0" w14:textId="77777777" w:rsidR="007159C9" w:rsidRDefault="007159C9" w:rsidP="007159C9">
      <w:pPr>
        <w:pStyle w:val="CommentText"/>
        <w:rPr>
          <w:b/>
          <w:i/>
          <w:u w:val="single"/>
        </w:rPr>
      </w:pPr>
    </w:p>
    <w:p w14:paraId="5BA34B2D" w14:textId="656D962B" w:rsidR="007159C9" w:rsidRPr="007159C9" w:rsidRDefault="007159C9">
      <w:pPr>
        <w:pStyle w:val="CommentText"/>
        <w:rPr>
          <w:i/>
        </w:rPr>
      </w:pPr>
      <w:r>
        <w:rPr>
          <w:i/>
        </w:rPr>
        <w:t>There should be tasks established for every objective and milestones to ensure you are on track. Also, it is a good idea to include a Gantt chart here.</w:t>
      </w:r>
    </w:p>
  </w:comment>
  <w:comment w:id="3" w:author="NM FAST" w:date="2019-03-08T10:23:00Z" w:initials="NF">
    <w:p w14:paraId="44C9117E" w14:textId="102FA84E" w:rsidR="007159C9" w:rsidRDefault="007159C9">
      <w:pPr>
        <w:pStyle w:val="CommentText"/>
      </w:pPr>
      <w:r>
        <w:rPr>
          <w:rStyle w:val="CommentReference"/>
        </w:rPr>
        <w:annotationRef/>
      </w:r>
      <w:r>
        <w:t>Describe significant (current and/or previous) R/R&amp;D activities that are directly related to the proposed effort, including any conducted by the principal investigator, the Offeror, consultants, or others. Discuss any planned coordination with outside sources. Describe how these activities relate to the proposed project. Describe previous efforts similar but directly related to the proposed effort. For each effort, provide the following: (a) short description, (b) client for which work was performed (including individual to be contacted and phone number), and (c) date of completion. The Offeror should persuade reviewers of his or her awareness of key, recent R/R&amp;D conducted by others in the specific topic area.</w:t>
      </w:r>
    </w:p>
  </w:comment>
  <w:comment w:id="4" w:author="NM FAST" w:date="2019-03-08T10:23:00Z" w:initials="NF">
    <w:p w14:paraId="5171569A" w14:textId="050B9E74" w:rsidR="007159C9" w:rsidRPr="00456BF4" w:rsidRDefault="007159C9">
      <w:pPr>
        <w:pStyle w:val="CommentText"/>
        <w:rPr>
          <w:bCs/>
        </w:rPr>
      </w:pPr>
      <w:r>
        <w:rPr>
          <w:rStyle w:val="CommentReference"/>
        </w:rPr>
        <w:annotationRef/>
      </w:r>
      <w:r>
        <w:t>Identify key personnel who will be involved in the effort including information on directly related education, experience, and bibliographic information. A concise resume for the Principal Investigator and all key personnel, including a list of relevant publications (if any), should be included. All resumes will count toward the appropriate page limitation, see Section 3.1.</w:t>
      </w:r>
      <w:r w:rsidR="00456BF4">
        <w:t xml:space="preserve"> of the solicitation.</w:t>
      </w:r>
      <w:r>
        <w:t xml:space="preserve"> </w:t>
      </w:r>
      <w:r w:rsidRPr="00456BF4">
        <w:rPr>
          <w:b/>
          <w:bCs/>
          <w:u w:val="single"/>
        </w:rPr>
        <w:t>Offerors must identify any non‐U.S. citizen(s) expected to be involved on proposed project</w:t>
      </w:r>
      <w:r>
        <w:t xml:space="preserve"> [including direct employees, </w:t>
      </w:r>
      <w:proofErr w:type="gramStart"/>
      <w:r>
        <w:t>subcontractors</w:t>
      </w:r>
      <w:proofErr w:type="gramEnd"/>
      <w:r>
        <w:t xml:space="preserve"> and consultants], their country of origin, type of visa or work permit under which they are performing, and an explanation of their anticipated level of involvement on this project. </w:t>
      </w:r>
      <w:r w:rsidRPr="00A010E9">
        <w:rPr>
          <w:b/>
        </w:rPr>
        <w:t>Do not include Privacy Act Information</w:t>
      </w:r>
      <w:r w:rsidR="00456BF4">
        <w:rPr>
          <w:b/>
        </w:rPr>
        <w:t xml:space="preserve">. </w:t>
      </w:r>
      <w:r w:rsidR="00456BF4" w:rsidRPr="00456BF4">
        <w:rPr>
          <w:bCs/>
        </w:rPr>
        <w:t>SBC foreign national(s) must first be cleared by S&amp;T’s Foreign Disclosure Office prior to working and accessing data or information on awarded SBIR efforts. Foreign nationals must receive separate clearances for each award including awards from multiple topics and multiple awards on the same topic. All foreign nationals requiring SBIR access must complete DHS foreign access management screening. Foreign Nationals must complete the DHS Form, 11000-55 upon request during award negotiation.</w:t>
      </w:r>
    </w:p>
  </w:comment>
  <w:comment w:id="5" w:author="NM FAST" w:date="2019-03-08T10:24:00Z" w:initials="NF">
    <w:p w14:paraId="2EB4FC82" w14:textId="3D17E7BC" w:rsidR="007159C9" w:rsidRDefault="007159C9">
      <w:pPr>
        <w:pStyle w:val="CommentText"/>
      </w:pPr>
      <w:r>
        <w:rPr>
          <w:rStyle w:val="CommentReference"/>
        </w:rPr>
        <w:annotationRef/>
      </w:r>
      <w:r>
        <w:t>State the anticipated results of the proposed approach if the project is successful through Phase I and Phase II. Discuss the significance of the Phase I effort in providing a foundation for Phase II research or research and development effort, application and commercialization efforts (Phase III).</w:t>
      </w:r>
    </w:p>
  </w:comment>
  <w:comment w:id="6" w:author="NM FAST" w:date="2019-03-08T10:24:00Z" w:initials="NF">
    <w:p w14:paraId="038EDB86" w14:textId="61C66C1E" w:rsidR="007159C9" w:rsidRDefault="007159C9">
      <w:pPr>
        <w:pStyle w:val="CommentText"/>
      </w:pPr>
      <w:r>
        <w:rPr>
          <w:rStyle w:val="CommentReference"/>
        </w:rPr>
        <w:annotationRef/>
      </w:r>
      <w:r w:rsidRPr="00A010E9">
        <w:t>(1) Explicitly describe the company's strategy (vision) for commercializing the proposed technology and how it will transition to the specific operational component in DHS, other Federal Agencies, and/or private sector markets. (2) Provide specific information on what related technologies, if any, already exist in the market and why the technology being proposed will be superior and how this information was ascertained. (3) Include a discussion on the Offeror’s current capability to commercialize previously developed technologies, as well as how the Offeror intends to develop the proposed technology all the way to the market. Responses to (1), (2), and (3) should be specific to the technology being proposed. Failure to respond to any of the items listed will result in a lower valuation for criterion c (See Section 4.1</w:t>
      </w:r>
      <w:r w:rsidR="00456BF4">
        <w:t xml:space="preserve"> of the solicitation</w:t>
      </w:r>
      <w:r w:rsidRPr="00A010E9">
        <w:t xml:space="preserve"> for Phase I evaluation criteria). If the Offeror has no commercial experience (item (3)) this should clearly be </w:t>
      </w:r>
      <w:proofErr w:type="gramStart"/>
      <w:r w:rsidRPr="00A010E9">
        <w:t>stated</w:t>
      </w:r>
      <w:proofErr w:type="gramEnd"/>
      <w:r w:rsidRPr="00A010E9">
        <w:t xml:space="preserve"> and Offeror should describe how Offeror intends to bring the necessary experience to the company.</w:t>
      </w:r>
    </w:p>
  </w:comment>
  <w:comment w:id="7" w:author="NM FAST" w:date="2019-03-08T10:24:00Z" w:initials="NF">
    <w:p w14:paraId="1961E06C" w14:textId="05446B2C" w:rsidR="007159C9" w:rsidRDefault="007159C9">
      <w:pPr>
        <w:pStyle w:val="CommentText"/>
      </w:pPr>
      <w:r>
        <w:rPr>
          <w:rStyle w:val="CommentReference"/>
        </w:rPr>
        <w:annotationRef/>
      </w:r>
      <w:r>
        <w:t xml:space="preserve">Provide information to allow the evaluators to assess the ability of the Offeror to carry out the activities of the proposed phase as well as all subsequent phases. Describe available instrumentation and physical facilities necessary to carry out the proposed effort. Equipment to be purchased, as detailed in the Cost Proposal, should be justified under this section. Also state </w:t>
      </w:r>
      <w:proofErr w:type="gramStart"/>
      <w:r>
        <w:t>whether or not</w:t>
      </w:r>
      <w:proofErr w:type="gramEnd"/>
      <w:r>
        <w:t xml:space="preserve"> the facilities where the proposed work will be performed meet environmental laws and regulations of federal, state, and local governments for, but not limited to, the following groupings: airborne emissions, waterborne effluents, external radiation levels, outdoor noise, solid and bulk waste disposal practices, and 10 handling and storage of toxic and hazardous materials.</w:t>
      </w:r>
    </w:p>
  </w:comment>
  <w:comment w:id="8" w:author="NM FAST" w:date="2019-03-08T10:24:00Z" w:initials="NF">
    <w:p w14:paraId="46EE9A14" w14:textId="67E873C8" w:rsidR="007159C9" w:rsidRDefault="007159C9">
      <w:pPr>
        <w:pStyle w:val="CommentText"/>
      </w:pPr>
      <w:r>
        <w:rPr>
          <w:rStyle w:val="CommentReference"/>
        </w:rPr>
        <w:annotationRef/>
      </w:r>
      <w:r>
        <w:t xml:space="preserve">Involvement of any subcontractor(s) or consultant(s) (including Federal Laboratories, FFRDCs, universities, and technical assistance providers) is permitted. If such involvement is proposed, it should be described in detail in this section </w:t>
      </w:r>
      <w:proofErr w:type="gramStart"/>
      <w:r>
        <w:t>and also</w:t>
      </w:r>
      <w:proofErr w:type="gramEnd"/>
      <w:r>
        <w:t xml:space="preserve"> in the Cost Proposal. Subcontractors’ or consultants’ involvement under Technical and Business Assistance (see Section 5.11</w:t>
      </w:r>
      <w:r w:rsidR="00456BF4">
        <w:t xml:space="preserve"> of the solicitation</w:t>
      </w:r>
      <w:r>
        <w:t>) should be clearly delineated from involvement by other subcontractors and consultants. A minimum of two‐thirds (66%) of the research and/or analytical work in Phase I, as measured by total contract value, should be carried out by the proposing small business concern. A minimum of one‐half (50%) of the research and/or analytical work in Phase II, as measured by total contract value, should be carried out by the proposing small business concern. If the small business concern determines that it needs to acquire services from a non‐U.S. source, it must fully explain in its proposal why a non‐U.S. source must be used, and why no qualified U.S. source exists to perform the same services.</w:t>
      </w:r>
    </w:p>
  </w:comment>
  <w:comment w:id="9" w:author="NM FAST" w:date="2019-03-08T10:24:00Z" w:initials="NF">
    <w:p w14:paraId="07E1701F" w14:textId="77777777" w:rsidR="007159C9" w:rsidRDefault="007159C9" w:rsidP="007159C9">
      <w:pPr>
        <w:pStyle w:val="CommentText"/>
      </w:pPr>
      <w:r>
        <w:rPr>
          <w:rStyle w:val="CommentReference"/>
        </w:rPr>
        <w:annotationRef/>
      </w:r>
      <w:r>
        <w:t>Briefly describe the following: (1) whether and by what means the proposed project appears to have potential commercial application; and (2) whether and by what means the proposed project appears to have potential use by the Federal Government.</w:t>
      </w:r>
    </w:p>
    <w:p w14:paraId="6E9708A9" w14:textId="77777777" w:rsidR="007159C9" w:rsidRDefault="007159C9" w:rsidP="007159C9">
      <w:pPr>
        <w:pStyle w:val="CommentText"/>
      </w:pPr>
    </w:p>
    <w:p w14:paraId="7BC3A96D" w14:textId="739A8873" w:rsidR="007159C9" w:rsidRPr="007159C9" w:rsidRDefault="007159C9">
      <w:pPr>
        <w:pStyle w:val="CommentText"/>
        <w:rPr>
          <w:i/>
        </w:rPr>
      </w:pPr>
      <w:r>
        <w:rPr>
          <w:i/>
        </w:rPr>
        <w:t>Essentially, what is the commercial potential for product/service that will come out of the project, how it can be used by the commercial market, and how it can be used by the government market</w:t>
      </w:r>
    </w:p>
  </w:comment>
  <w:comment w:id="10" w:author="NM FAST" w:date="2019-03-08T10:24:00Z" w:initials="NF">
    <w:p w14:paraId="17A75446" w14:textId="04E2C022" w:rsidR="007159C9" w:rsidRDefault="007159C9" w:rsidP="007159C9">
      <w:pPr>
        <w:pStyle w:val="CommentText"/>
      </w:pPr>
      <w:r>
        <w:rPr>
          <w:rStyle w:val="CommentReference"/>
        </w:rPr>
        <w:annotationRef/>
      </w:r>
      <w:r>
        <w:t>WARNING – While it is permissible, with proposal notification, to submit identical proposals or proposals containing a significant amount of essentially equivalent work (see Appendix B</w:t>
      </w:r>
      <w:r w:rsidR="00456BF4">
        <w:t xml:space="preserve"> of the solicitation</w:t>
      </w:r>
      <w:r>
        <w:t xml:space="preserve">) for consideration under numerous Federal program solicitations, it is unlawful to enter into funding agreements (contracts or grants) requiring essentially equivalent effort. If there is any question concerning this, it must be disclosed to the soliciting agency or agencies before award. If an Offeror elects to submit identical proposals or proposals containing a significant amount of essentially equivalent work in response to this Solicitation, or other Federal program solicitations, or is substantially the same as another proposal that has been funded, is now being funded, will be submitted to other agencies for funding consideration, or is pending with DHS or another Federal Agency, the Offeror must indicate so on the Proposal Cover Sheet and provide the following information in the Technical Proposal: </w:t>
      </w:r>
    </w:p>
    <w:p w14:paraId="0958D14F" w14:textId="77777777" w:rsidR="007159C9" w:rsidRDefault="007159C9" w:rsidP="007159C9">
      <w:pPr>
        <w:pStyle w:val="CommentText"/>
      </w:pPr>
    </w:p>
    <w:p w14:paraId="2F6268F1" w14:textId="77777777" w:rsidR="007159C9" w:rsidRDefault="007159C9" w:rsidP="007159C9">
      <w:pPr>
        <w:pStyle w:val="CommentText"/>
        <w:numPr>
          <w:ilvl w:val="0"/>
          <w:numId w:val="43"/>
        </w:numPr>
      </w:pPr>
      <w:r>
        <w:t xml:space="preserve">Name and address of the Federal Agency(s) to which a proposal was submitted, will be submitted, or from which an award is expected or has been received. </w:t>
      </w:r>
    </w:p>
    <w:p w14:paraId="6D60A397" w14:textId="77777777" w:rsidR="007159C9" w:rsidRDefault="007159C9" w:rsidP="007159C9">
      <w:pPr>
        <w:pStyle w:val="CommentText"/>
        <w:numPr>
          <w:ilvl w:val="0"/>
          <w:numId w:val="43"/>
        </w:numPr>
      </w:pPr>
      <w:r>
        <w:t xml:space="preserve">Date of proposal submission or date of award </w:t>
      </w:r>
    </w:p>
    <w:p w14:paraId="2F70C0FB" w14:textId="77777777" w:rsidR="007159C9" w:rsidRDefault="007159C9" w:rsidP="007159C9">
      <w:pPr>
        <w:pStyle w:val="CommentText"/>
        <w:numPr>
          <w:ilvl w:val="0"/>
          <w:numId w:val="43"/>
        </w:numPr>
      </w:pPr>
      <w:r>
        <w:t xml:space="preserve">Title of proposal </w:t>
      </w:r>
    </w:p>
    <w:p w14:paraId="13A83108" w14:textId="77777777" w:rsidR="007159C9" w:rsidRDefault="007159C9" w:rsidP="007159C9">
      <w:pPr>
        <w:pStyle w:val="CommentText"/>
        <w:numPr>
          <w:ilvl w:val="0"/>
          <w:numId w:val="43"/>
        </w:numPr>
      </w:pPr>
      <w:r>
        <w:t xml:space="preserve">Name and title of principal investigator or project manager for each proposal submitted or award received </w:t>
      </w:r>
    </w:p>
    <w:p w14:paraId="366DBD33" w14:textId="77777777" w:rsidR="007159C9" w:rsidRDefault="007159C9" w:rsidP="007159C9">
      <w:pPr>
        <w:pStyle w:val="CommentText"/>
        <w:numPr>
          <w:ilvl w:val="0"/>
          <w:numId w:val="43"/>
        </w:numPr>
      </w:pPr>
      <w:r>
        <w:t xml:space="preserve">Title, number, and date of solicitation(s) under which the proposal was submitted, will be submitted, or under which award is expected or has been received </w:t>
      </w:r>
    </w:p>
    <w:p w14:paraId="2B001755" w14:textId="77777777" w:rsidR="007159C9" w:rsidRDefault="007159C9" w:rsidP="007159C9">
      <w:pPr>
        <w:pStyle w:val="CommentText"/>
        <w:numPr>
          <w:ilvl w:val="0"/>
          <w:numId w:val="43"/>
        </w:numPr>
      </w:pPr>
      <w:r>
        <w:t xml:space="preserve">If award was received, state contract number </w:t>
      </w:r>
    </w:p>
    <w:p w14:paraId="3D8BEE7F" w14:textId="77777777" w:rsidR="007159C9" w:rsidRDefault="007159C9" w:rsidP="007159C9">
      <w:pPr>
        <w:pStyle w:val="CommentText"/>
        <w:numPr>
          <w:ilvl w:val="0"/>
          <w:numId w:val="43"/>
        </w:numPr>
      </w:pPr>
      <w:r>
        <w:t xml:space="preserve">Specify the applicable topics for each SBIR Proposal submitted or award received </w:t>
      </w:r>
    </w:p>
    <w:p w14:paraId="3C495714" w14:textId="77777777" w:rsidR="007159C9" w:rsidRDefault="007159C9" w:rsidP="007159C9">
      <w:pPr>
        <w:pStyle w:val="CommentText"/>
      </w:pPr>
    </w:p>
    <w:p w14:paraId="0F5C6F60" w14:textId="2B973B7A" w:rsidR="007159C9" w:rsidRDefault="007159C9">
      <w:pPr>
        <w:pStyle w:val="CommentText"/>
      </w:pPr>
      <w:r w:rsidRPr="00A010E9">
        <w:rPr>
          <w:b/>
        </w:rPr>
        <w:t>Note</w:t>
      </w:r>
      <w:r>
        <w:t>: If this section does not apply, the following statement should be included in the Technical Proposal: "No prior, current, or pending support for proposed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EE5517" w15:done="0"/>
  <w15:commentEx w15:paraId="4A351328" w15:done="0"/>
  <w15:commentEx w15:paraId="5BA34B2D" w15:done="0"/>
  <w15:commentEx w15:paraId="44C9117E" w15:done="0"/>
  <w15:commentEx w15:paraId="5171569A" w15:done="0"/>
  <w15:commentEx w15:paraId="2EB4FC82" w15:done="0"/>
  <w15:commentEx w15:paraId="038EDB86" w15:done="0"/>
  <w15:commentEx w15:paraId="1961E06C" w15:done="0"/>
  <w15:commentEx w15:paraId="46EE9A14" w15:done="0"/>
  <w15:commentEx w15:paraId="7BC3A96D" w15:done="0"/>
  <w15:commentEx w15:paraId="0F5C6F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EE5517" w16cid:durableId="202CC10F"/>
  <w16cid:commentId w16cid:paraId="4A351328" w16cid:durableId="202CC11B"/>
  <w16cid:commentId w16cid:paraId="5BA34B2D" w16cid:durableId="202CC128"/>
  <w16cid:commentId w16cid:paraId="44C9117E" w16cid:durableId="202CC134"/>
  <w16cid:commentId w16cid:paraId="5171569A" w16cid:durableId="202CC13E"/>
  <w16cid:commentId w16cid:paraId="2EB4FC82" w16cid:durableId="202CC147"/>
  <w16cid:commentId w16cid:paraId="038EDB86" w16cid:durableId="202CC151"/>
  <w16cid:commentId w16cid:paraId="1961E06C" w16cid:durableId="202CC15A"/>
  <w16cid:commentId w16cid:paraId="46EE9A14" w16cid:durableId="202CC162"/>
  <w16cid:commentId w16cid:paraId="7BC3A96D" w16cid:durableId="202CC16D"/>
  <w16cid:commentId w16cid:paraId="0F5C6F60" w16cid:durableId="202CC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92B8" w14:textId="1145E20A" w:rsidR="001F5B3A" w:rsidRPr="001F5B3A" w:rsidRDefault="00041011" w:rsidP="001F5B3A">
    <w:pPr>
      <w:spacing w:after="0" w:line="240" w:lineRule="auto"/>
      <w:jc w:val="both"/>
      <w:rPr>
        <w:rFonts w:ascii="Times New Roman" w:eastAsia="Times New Roman" w:hAnsi="Times New Roman" w:cs="Times New Roman"/>
        <w:color w:val="000000" w:themeColor="text1"/>
      </w:rPr>
    </w:pPr>
    <w:bookmarkStart w:id="11" w:name="_MailOriginalBody"/>
    <w:r>
      <w:rPr>
        <w:rFonts w:ascii="Times New Roman" w:eastAsia="Times New Roman" w:hAnsi="Times New Roman" w:cs="Times New Roman"/>
        <w:color w:val="000000" w:themeColor="text1"/>
      </w:rPr>
      <w:t>Copyright © 2019</w:t>
    </w:r>
    <w:r w:rsidR="001F5B3A" w:rsidRPr="001F5B3A">
      <w:rPr>
        <w:rFonts w:ascii="Times New Roman" w:eastAsia="Times New Roman" w:hAnsi="Times New Roman" w:cs="Times New Roman"/>
        <w:color w:val="000000" w:themeColor="text1"/>
      </w:rPr>
      <w:t xml:space="preserve"> Arrowhead Center Inc. </w:t>
    </w:r>
    <w:bookmarkEnd w:id="11"/>
  </w:p>
  <w:p w14:paraId="590166BF" w14:textId="77777777" w:rsidR="001F5B3A" w:rsidRDefault="001F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033B" w14:textId="7215246B" w:rsidR="00041011" w:rsidRPr="00E74F11" w:rsidRDefault="00041011">
    <w:pPr>
      <w:pStyle w:val="Header"/>
      <w:rPr>
        <w:rFonts w:ascii="Times New Roman" w:hAnsi="Times New Roman" w:cs="Times New Roman"/>
        <w:sz w:val="24"/>
        <w:szCs w:val="24"/>
      </w:rPr>
    </w:pPr>
    <w:r w:rsidRPr="00E74F11">
      <w:rPr>
        <w:rFonts w:ascii="Times New Roman" w:hAnsi="Times New Roman" w:cs="Times New Roman"/>
        <w:sz w:val="24"/>
        <w:szCs w:val="24"/>
      </w:rPr>
      <w:t>(Company Name)</w:t>
    </w:r>
    <w:r w:rsidRPr="00E74F11">
      <w:rPr>
        <w:rFonts w:ascii="Times New Roman" w:hAnsi="Times New Roman" w:cs="Times New Roman"/>
        <w:sz w:val="24"/>
        <w:szCs w:val="24"/>
      </w:rPr>
      <w:tab/>
    </w:r>
    <w:r w:rsidRPr="00E74F11">
      <w:rPr>
        <w:rFonts w:ascii="Times New Roman" w:hAnsi="Times New Roman" w:cs="Times New Roman"/>
        <w:sz w:val="24"/>
        <w:szCs w:val="24"/>
      </w:rPr>
      <w:tab/>
      <w:t>(Topic Number)</w:t>
    </w:r>
  </w:p>
  <w:p w14:paraId="1ED3D635" w14:textId="7821D0BE" w:rsidR="00041011" w:rsidRPr="00E74F11" w:rsidRDefault="00041011">
    <w:pPr>
      <w:pStyle w:val="Header"/>
      <w:rPr>
        <w:rFonts w:ascii="Times New Roman" w:hAnsi="Times New Roman" w:cs="Times New Roman"/>
        <w:sz w:val="24"/>
        <w:szCs w:val="24"/>
      </w:rPr>
    </w:pPr>
    <w:r w:rsidRPr="00E74F11">
      <w:rPr>
        <w:rFonts w:ascii="Times New Roman" w:hAnsi="Times New Roman" w:cs="Times New Roman"/>
        <w:sz w:val="24"/>
        <w:szCs w:val="24"/>
      </w:rPr>
      <w:t>(Proposal Number)</w:t>
    </w:r>
    <w:r w:rsidRPr="00E74F11">
      <w:rPr>
        <w:rFonts w:ascii="Times New Roman" w:hAnsi="Times New Roman" w:cs="Times New Roman"/>
        <w:sz w:val="24"/>
        <w:szCs w:val="24"/>
      </w:rPr>
      <w:tab/>
    </w:r>
    <w:r w:rsidRPr="00E74F11">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4C20FA7"/>
    <w:multiLevelType w:val="hybridMultilevel"/>
    <w:tmpl w:val="11FE7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5"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9"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10"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1"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7"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19"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1"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2"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3"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4"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5"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7"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29"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0"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1"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2"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3"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4"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5"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6"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8"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39"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0" w15:restartNumberingAfterBreak="0">
    <w:nsid w:val="70680D27"/>
    <w:multiLevelType w:val="hybridMultilevel"/>
    <w:tmpl w:val="1EB6B2D0"/>
    <w:lvl w:ilvl="0" w:tplc="86D2B0C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3" w15:restartNumberingAfterBreak="0">
    <w:nsid w:val="7DCA0FF1"/>
    <w:multiLevelType w:val="hybridMultilevel"/>
    <w:tmpl w:val="806AD9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23"/>
  </w:num>
  <w:num w:numId="3">
    <w:abstractNumId w:val="39"/>
  </w:num>
  <w:num w:numId="4">
    <w:abstractNumId w:val="10"/>
  </w:num>
  <w:num w:numId="5">
    <w:abstractNumId w:val="30"/>
  </w:num>
  <w:num w:numId="6">
    <w:abstractNumId w:val="35"/>
  </w:num>
  <w:num w:numId="7">
    <w:abstractNumId w:val="0"/>
  </w:num>
  <w:num w:numId="8">
    <w:abstractNumId w:val="20"/>
  </w:num>
  <w:num w:numId="9">
    <w:abstractNumId w:val="12"/>
  </w:num>
  <w:num w:numId="10">
    <w:abstractNumId w:val="33"/>
  </w:num>
  <w:num w:numId="11">
    <w:abstractNumId w:val="22"/>
  </w:num>
  <w:num w:numId="12">
    <w:abstractNumId w:val="29"/>
  </w:num>
  <w:num w:numId="13">
    <w:abstractNumId w:val="24"/>
  </w:num>
  <w:num w:numId="14">
    <w:abstractNumId w:val="8"/>
  </w:num>
  <w:num w:numId="15">
    <w:abstractNumId w:val="31"/>
  </w:num>
  <w:num w:numId="16">
    <w:abstractNumId w:val="13"/>
  </w:num>
  <w:num w:numId="17">
    <w:abstractNumId w:val="32"/>
  </w:num>
  <w:num w:numId="18">
    <w:abstractNumId w:val="38"/>
  </w:num>
  <w:num w:numId="19">
    <w:abstractNumId w:val="2"/>
  </w:num>
  <w:num w:numId="20">
    <w:abstractNumId w:val="1"/>
  </w:num>
  <w:num w:numId="21">
    <w:abstractNumId w:val="26"/>
  </w:num>
  <w:num w:numId="22">
    <w:abstractNumId w:val="42"/>
  </w:num>
  <w:num w:numId="23">
    <w:abstractNumId w:val="41"/>
  </w:num>
  <w:num w:numId="24">
    <w:abstractNumId w:val="16"/>
  </w:num>
  <w:num w:numId="25">
    <w:abstractNumId w:val="34"/>
  </w:num>
  <w:num w:numId="26">
    <w:abstractNumId w:val="21"/>
  </w:num>
  <w:num w:numId="27">
    <w:abstractNumId w:val="15"/>
  </w:num>
  <w:num w:numId="28">
    <w:abstractNumId w:val="9"/>
  </w:num>
  <w:num w:numId="29">
    <w:abstractNumId w:val="4"/>
  </w:num>
  <w:num w:numId="30">
    <w:abstractNumId w:val="28"/>
  </w:num>
  <w:num w:numId="31">
    <w:abstractNumId w:val="25"/>
  </w:num>
  <w:num w:numId="32">
    <w:abstractNumId w:val="6"/>
  </w:num>
  <w:num w:numId="33">
    <w:abstractNumId w:val="18"/>
  </w:num>
  <w:num w:numId="34">
    <w:abstractNumId w:val="27"/>
  </w:num>
  <w:num w:numId="35">
    <w:abstractNumId w:val="19"/>
  </w:num>
  <w:num w:numId="36">
    <w:abstractNumId w:val="7"/>
  </w:num>
  <w:num w:numId="37">
    <w:abstractNumId w:val="14"/>
  </w:num>
  <w:num w:numId="38">
    <w:abstractNumId w:val="36"/>
  </w:num>
  <w:num w:numId="39">
    <w:abstractNumId w:val="17"/>
  </w:num>
  <w:num w:numId="40">
    <w:abstractNumId w:val="5"/>
  </w:num>
  <w:num w:numId="41">
    <w:abstractNumId w:val="11"/>
  </w:num>
  <w:num w:numId="42">
    <w:abstractNumId w:val="40"/>
  </w:num>
  <w:num w:numId="43">
    <w:abstractNumId w:val="43"/>
  </w:num>
  <w:num w:numId="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2283"/>
    <w:rsid w:val="0000451B"/>
    <w:rsid w:val="00005090"/>
    <w:rsid w:val="00024E2F"/>
    <w:rsid w:val="0002559A"/>
    <w:rsid w:val="00027572"/>
    <w:rsid w:val="00030086"/>
    <w:rsid w:val="00031052"/>
    <w:rsid w:val="000356F5"/>
    <w:rsid w:val="00041011"/>
    <w:rsid w:val="0005725C"/>
    <w:rsid w:val="00071B34"/>
    <w:rsid w:val="0008737C"/>
    <w:rsid w:val="00097FBC"/>
    <w:rsid w:val="000A26CC"/>
    <w:rsid w:val="000A7540"/>
    <w:rsid w:val="000B76C5"/>
    <w:rsid w:val="000C1CE2"/>
    <w:rsid w:val="000C6C14"/>
    <w:rsid w:val="000D6252"/>
    <w:rsid w:val="000F19F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F0314"/>
    <w:rsid w:val="001F5B3A"/>
    <w:rsid w:val="001F6C4D"/>
    <w:rsid w:val="002035D6"/>
    <w:rsid w:val="00212780"/>
    <w:rsid w:val="002221BB"/>
    <w:rsid w:val="00230B2D"/>
    <w:rsid w:val="00233990"/>
    <w:rsid w:val="00257D90"/>
    <w:rsid w:val="00265D0C"/>
    <w:rsid w:val="00273D1B"/>
    <w:rsid w:val="0028723D"/>
    <w:rsid w:val="002872B3"/>
    <w:rsid w:val="002A0939"/>
    <w:rsid w:val="002B1DDA"/>
    <w:rsid w:val="002B5A8D"/>
    <w:rsid w:val="002BE419"/>
    <w:rsid w:val="002E05B0"/>
    <w:rsid w:val="002E16D9"/>
    <w:rsid w:val="002E4B32"/>
    <w:rsid w:val="002F3019"/>
    <w:rsid w:val="002F3BB2"/>
    <w:rsid w:val="00303D87"/>
    <w:rsid w:val="003178AD"/>
    <w:rsid w:val="00345640"/>
    <w:rsid w:val="00347A06"/>
    <w:rsid w:val="00365AB7"/>
    <w:rsid w:val="003804A7"/>
    <w:rsid w:val="003C47A1"/>
    <w:rsid w:val="003C5C9C"/>
    <w:rsid w:val="003D2B8B"/>
    <w:rsid w:val="003D6E79"/>
    <w:rsid w:val="003D75E0"/>
    <w:rsid w:val="003F2D7A"/>
    <w:rsid w:val="003F7412"/>
    <w:rsid w:val="00400AD2"/>
    <w:rsid w:val="0040176F"/>
    <w:rsid w:val="00411B78"/>
    <w:rsid w:val="0041420F"/>
    <w:rsid w:val="00414BA3"/>
    <w:rsid w:val="0041667E"/>
    <w:rsid w:val="00416E10"/>
    <w:rsid w:val="004179CD"/>
    <w:rsid w:val="00420FA3"/>
    <w:rsid w:val="00443BA3"/>
    <w:rsid w:val="004518F1"/>
    <w:rsid w:val="00456BF4"/>
    <w:rsid w:val="0046211F"/>
    <w:rsid w:val="00466979"/>
    <w:rsid w:val="00470579"/>
    <w:rsid w:val="004810E2"/>
    <w:rsid w:val="00481E3C"/>
    <w:rsid w:val="004A07F0"/>
    <w:rsid w:val="004B168D"/>
    <w:rsid w:val="004B6A4A"/>
    <w:rsid w:val="004E1607"/>
    <w:rsid w:val="004F2413"/>
    <w:rsid w:val="004F75A6"/>
    <w:rsid w:val="005072D7"/>
    <w:rsid w:val="00514BB7"/>
    <w:rsid w:val="00560DFE"/>
    <w:rsid w:val="005633BC"/>
    <w:rsid w:val="005639B3"/>
    <w:rsid w:val="00563D52"/>
    <w:rsid w:val="005666E6"/>
    <w:rsid w:val="00567DD0"/>
    <w:rsid w:val="00571126"/>
    <w:rsid w:val="00585420"/>
    <w:rsid w:val="005A3A8A"/>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95EF2"/>
    <w:rsid w:val="006A1D76"/>
    <w:rsid w:val="006A305D"/>
    <w:rsid w:val="006A53DE"/>
    <w:rsid w:val="006A6CEA"/>
    <w:rsid w:val="006B60C3"/>
    <w:rsid w:val="006D0FEC"/>
    <w:rsid w:val="006E1F12"/>
    <w:rsid w:val="006E406B"/>
    <w:rsid w:val="006F5CEC"/>
    <w:rsid w:val="00700EF9"/>
    <w:rsid w:val="0070751A"/>
    <w:rsid w:val="007159C9"/>
    <w:rsid w:val="00716144"/>
    <w:rsid w:val="007207E7"/>
    <w:rsid w:val="00726695"/>
    <w:rsid w:val="00740233"/>
    <w:rsid w:val="007530C3"/>
    <w:rsid w:val="00774CC1"/>
    <w:rsid w:val="00776DE4"/>
    <w:rsid w:val="00793941"/>
    <w:rsid w:val="007A0662"/>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10E9"/>
    <w:rsid w:val="00A02C65"/>
    <w:rsid w:val="00A14754"/>
    <w:rsid w:val="00A22F4A"/>
    <w:rsid w:val="00A4693A"/>
    <w:rsid w:val="00A50BCD"/>
    <w:rsid w:val="00A52482"/>
    <w:rsid w:val="00A5544C"/>
    <w:rsid w:val="00A566F9"/>
    <w:rsid w:val="00A70EE5"/>
    <w:rsid w:val="00A73C40"/>
    <w:rsid w:val="00A86D82"/>
    <w:rsid w:val="00A9515F"/>
    <w:rsid w:val="00AA0901"/>
    <w:rsid w:val="00AB4085"/>
    <w:rsid w:val="00AB7AFC"/>
    <w:rsid w:val="00AD2E54"/>
    <w:rsid w:val="00AE1F94"/>
    <w:rsid w:val="00AF2853"/>
    <w:rsid w:val="00AF41DD"/>
    <w:rsid w:val="00B0251C"/>
    <w:rsid w:val="00B31369"/>
    <w:rsid w:val="00B334D8"/>
    <w:rsid w:val="00B3588B"/>
    <w:rsid w:val="00B36108"/>
    <w:rsid w:val="00B5223F"/>
    <w:rsid w:val="00B63A7B"/>
    <w:rsid w:val="00B704B0"/>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E10551"/>
    <w:rsid w:val="00E12356"/>
    <w:rsid w:val="00E25E0C"/>
    <w:rsid w:val="00E27341"/>
    <w:rsid w:val="00E66877"/>
    <w:rsid w:val="00E716CF"/>
    <w:rsid w:val="00E74F11"/>
    <w:rsid w:val="00EB239F"/>
    <w:rsid w:val="00EB2EEF"/>
    <w:rsid w:val="00ED3690"/>
    <w:rsid w:val="00EE3831"/>
    <w:rsid w:val="00EE6623"/>
    <w:rsid w:val="00EF2EAD"/>
    <w:rsid w:val="00F00FF3"/>
    <w:rsid w:val="00F0467F"/>
    <w:rsid w:val="00F05C29"/>
    <w:rsid w:val="00F11D41"/>
    <w:rsid w:val="00F220E0"/>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11</cp:revision>
  <dcterms:created xsi:type="dcterms:W3CDTF">2018-11-02T18:17:00Z</dcterms:created>
  <dcterms:modified xsi:type="dcterms:W3CDTF">2022-01-05T18:43:00Z</dcterms:modified>
</cp:coreProperties>
</file>